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78" w:right="4" w:hanging="10"/>
        <w:jc w:val="center"/>
        <w:rPr/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Tájékoztató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5" w:lineRule="auto"/>
        <w:ind w:left="109" w:firstLine="0"/>
        <w:jc w:val="center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ind w:left="78" w:right="3" w:firstLine="63.99999999999999"/>
        <w:rPr/>
      </w:pPr>
      <w:r w:rsidDel="00000000" w:rsidR="00000000" w:rsidRPr="00000000">
        <w:rPr>
          <w:rtl w:val="0"/>
        </w:rPr>
        <w:t xml:space="preserve">„A1” kategóriás tanulók számára</w:t>
      </w:r>
      <w:r w:rsidDel="00000000" w:rsidR="00000000" w:rsidRPr="00000000">
        <w:rPr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4" w:line="250" w:lineRule="auto"/>
        <w:ind w:left="-5" w:right="14" w:hanging="10"/>
        <w:rPr/>
      </w:pPr>
      <w:r w:rsidDel="00000000" w:rsidR="00000000" w:rsidRPr="00000000">
        <w:rPr>
          <w:sz w:val="18"/>
          <w:szCs w:val="18"/>
          <w:rtl w:val="0"/>
        </w:rPr>
        <w:t xml:space="preserve">A tanfolyamra jelentkezés alsó korhatára: </w:t>
      </w:r>
      <w:r w:rsidDel="00000000" w:rsidR="00000000" w:rsidRPr="00000000">
        <w:rPr>
          <w:b w:val="1"/>
          <w:sz w:val="18"/>
          <w:szCs w:val="18"/>
          <w:rtl w:val="0"/>
        </w:rPr>
        <w:t xml:space="preserve">15,5 év.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52" w:line="250" w:lineRule="auto"/>
        <w:ind w:left="-5" w:right="14" w:hanging="10"/>
        <w:rPr/>
      </w:pPr>
      <w:r w:rsidDel="00000000" w:rsidR="00000000" w:rsidRPr="00000000">
        <w:rPr>
          <w:sz w:val="18"/>
          <w:szCs w:val="18"/>
          <w:rtl w:val="0"/>
        </w:rPr>
        <w:t xml:space="preserve">Tanfolyamra csak az a személy jelentkezhet, aki: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31" w:line="250" w:lineRule="auto"/>
        <w:ind w:left="720" w:right="14" w:hanging="360"/>
        <w:rPr/>
      </w:pPr>
      <w:r w:rsidDel="00000000" w:rsidR="00000000" w:rsidRPr="00000000">
        <w:rPr>
          <w:sz w:val="18"/>
          <w:szCs w:val="18"/>
          <w:rtl w:val="0"/>
        </w:rPr>
        <w:t xml:space="preserve">Előzetes orvosi alkalmassági vizsgálaton alkalmasnak minősül (háziorvos, üzemorvos végzi) (érvényes vezetői engedéllyel mentesül)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34" w:line="250" w:lineRule="auto"/>
        <w:ind w:left="720" w:right="14" w:hanging="360"/>
        <w:rPr/>
      </w:pPr>
      <w:r w:rsidDel="00000000" w:rsidR="00000000" w:rsidRPr="00000000">
        <w:rPr>
          <w:sz w:val="18"/>
          <w:szCs w:val="18"/>
          <w:rtl w:val="0"/>
        </w:rPr>
        <w:t xml:space="preserve">Jelentkezési lapot kitöltve, aláírva jelentkezik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32" w:line="250" w:lineRule="auto"/>
        <w:ind w:left="720" w:right="14" w:hanging="360"/>
        <w:rPr/>
      </w:pPr>
      <w:r w:rsidDel="00000000" w:rsidR="00000000" w:rsidRPr="00000000">
        <w:rPr>
          <w:sz w:val="18"/>
          <w:szCs w:val="18"/>
          <w:rtl w:val="0"/>
        </w:rPr>
        <w:t xml:space="preserve">Az iskolával a Felnőttképzési és vállalkozási szerződést megköti.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34" w:line="250" w:lineRule="auto"/>
        <w:ind w:left="720" w:right="14" w:hanging="360"/>
        <w:rPr/>
      </w:pPr>
      <w:r w:rsidDel="00000000" w:rsidR="00000000" w:rsidRPr="00000000">
        <w:rPr>
          <w:sz w:val="18"/>
          <w:szCs w:val="18"/>
          <w:rtl w:val="0"/>
        </w:rPr>
        <w:t xml:space="preserve">Meghatalmazást ad az autósiskolának a tanfolyammal kapcsolatos ügyek intézésére.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4" w:line="250" w:lineRule="auto"/>
        <w:ind w:left="720" w:right="14" w:hanging="360"/>
        <w:rPr/>
      </w:pPr>
      <w:r w:rsidDel="00000000" w:rsidR="00000000" w:rsidRPr="00000000">
        <w:rPr>
          <w:sz w:val="18"/>
          <w:szCs w:val="18"/>
          <w:rtl w:val="0"/>
        </w:rPr>
        <w:t xml:space="preserve">Nyilatkozatot tesz orvosi alkalmasságáról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ind w:left="78" w:right="3" w:firstLine="63.99999999999999"/>
        <w:rPr/>
      </w:pPr>
      <w:r w:rsidDel="00000000" w:rsidR="00000000" w:rsidRPr="00000000">
        <w:rPr>
          <w:rtl w:val="0"/>
        </w:rPr>
        <w:t xml:space="preserve">Tandíjak, Vizsgadíjak</w:t>
      </w:r>
      <w:r w:rsidDel="00000000" w:rsidR="00000000" w:rsidRPr="00000000">
        <w:rPr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left="829" w:firstLine="0"/>
        <w:jc w:val="center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8930.0" w:type="dxa"/>
        <w:jc w:val="left"/>
        <w:tblInd w:w="421.0" w:type="dxa"/>
        <w:tblLayout w:type="fixed"/>
        <w:tblLook w:val="0400"/>
      </w:tblPr>
      <w:tblGrid>
        <w:gridCol w:w="2693"/>
        <w:gridCol w:w="1984"/>
        <w:gridCol w:w="2268"/>
        <w:gridCol w:w="1985"/>
        <w:tblGridChange w:id="0">
          <w:tblGrid>
            <w:gridCol w:w="2693"/>
            <w:gridCol w:w="1984"/>
            <w:gridCol w:w="2268"/>
            <w:gridCol w:w="1985"/>
          </w:tblGrid>
        </w:tblGridChange>
      </w:tblGrid>
      <w:tr>
        <w:trPr>
          <w:cantSplit w:val="0"/>
          <w:trHeight w:val="4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Elmélet ( e-learning esetén is)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Rule="auto"/>
              <w:ind w:right="2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50.000 Ft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Rule="auto"/>
              <w:ind w:right="2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Elmélet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Rule="auto"/>
              <w:ind w:left="3" w:firstLine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4.600 Ft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Rule="auto"/>
              <w:ind w:right="1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Gyakorlat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Rule="auto"/>
              <w:ind w:right="2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16 x 5.000 Ft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Rule="auto"/>
              <w:ind w:left="2" w:firstLine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Járműkezelés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Rule="auto"/>
              <w:ind w:left="3" w:firstLine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4.700 Ft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Rule="auto"/>
              <w:ind w:left="42" w:firstLine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Rule="auto"/>
              <w:ind w:left="41" w:firstLine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Rule="auto"/>
              <w:ind w:right="4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Forgalmi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Rule="auto"/>
              <w:ind w:left="3" w:firstLine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11.000 Ft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Összesen: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Rule="auto"/>
              <w:ind w:right="2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130.000 Ft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Rule="auto"/>
              <w:ind w:left="1" w:firstLine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Összesen: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Rule="auto"/>
              <w:ind w:left="3" w:firstLine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20.300 Ft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lineRule="auto"/>
        <w:ind w:left="829" w:firstLine="0"/>
        <w:jc w:val="center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left="78" w:right="4" w:hanging="10"/>
        <w:jc w:val="center"/>
        <w:rPr/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Az egészségügyi tanfolyam ingyenes!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ind w:left="78" w:right="2" w:firstLine="63.99999999999999"/>
        <w:rPr/>
      </w:pPr>
      <w:r w:rsidDel="00000000" w:rsidR="00000000" w:rsidRPr="00000000">
        <w:rPr>
          <w:rtl w:val="0"/>
        </w:rPr>
        <w:t xml:space="preserve">Egyéb díjak</w:t>
      </w:r>
      <w:r w:rsidDel="00000000" w:rsidR="00000000" w:rsidRPr="00000000">
        <w:rPr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5180.0" w:type="dxa"/>
        <w:jc w:val="left"/>
        <w:tblInd w:w="1946.0" w:type="dxa"/>
        <w:tblLayout w:type="fixed"/>
        <w:tblLook w:val="0400"/>
      </w:tblPr>
      <w:tblGrid>
        <w:gridCol w:w="2511"/>
        <w:gridCol w:w="2669"/>
        <w:tblGridChange w:id="0">
          <w:tblGrid>
            <w:gridCol w:w="2511"/>
            <w:gridCol w:w="2669"/>
          </w:tblGrid>
        </w:tblGridChange>
      </w:tblGrid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Rule="auto"/>
              <w:ind w:left="1" w:firstLine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Orvosi alkalmassági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Rule="auto"/>
              <w:ind w:right="2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9.000.-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Eü. vizsgadíj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Rule="auto"/>
              <w:ind w:right="2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12.600.-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0" w:lineRule="auto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ind w:left="78" w:firstLine="63.99999999999999"/>
        <w:rPr/>
      </w:pPr>
      <w:r w:rsidDel="00000000" w:rsidR="00000000" w:rsidRPr="00000000">
        <w:rPr>
          <w:rtl w:val="0"/>
        </w:rPr>
        <w:t xml:space="preserve">Elméleti képzés óraszámai</w:t>
      </w:r>
      <w:r w:rsidDel="00000000" w:rsidR="00000000" w:rsidRPr="00000000">
        <w:rPr>
          <w:u w:val="none"/>
          <w:rtl w:val="0"/>
        </w:rPr>
        <w:t xml:space="preserve">                   </w:t>
      </w:r>
      <w:r w:rsidDel="00000000" w:rsidR="00000000" w:rsidRPr="00000000">
        <w:rPr>
          <w:rtl w:val="0"/>
        </w:rPr>
        <w:t xml:space="preserve">Gyakorlati képzés óraszámai</w:t>
      </w:r>
      <w:r w:rsidDel="00000000" w:rsidR="00000000" w:rsidRPr="00000000">
        <w:rPr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ind w:left="2026" w:firstLine="0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8166.0" w:type="dxa"/>
        <w:jc w:val="left"/>
        <w:tblInd w:w="283.0" w:type="dxa"/>
        <w:tblLayout w:type="fixed"/>
        <w:tblLook w:val="0400"/>
      </w:tblPr>
      <w:tblGrid>
        <w:gridCol w:w="3590"/>
        <w:gridCol w:w="4576"/>
        <w:tblGridChange w:id="0">
          <w:tblGrid>
            <w:gridCol w:w="3590"/>
            <w:gridCol w:w="4576"/>
          </w:tblGrid>
        </w:tblGridChange>
      </w:tblGrid>
      <w:tr>
        <w:trPr>
          <w:cantSplit w:val="0"/>
          <w:trHeight w:val="11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spacing w:after="0" w:lineRule="auto"/>
              <w:ind w:left="-1700" w:right="328" w:firstLine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3262.0" w:type="dxa"/>
              <w:jc w:val="left"/>
              <w:tblLayout w:type="fixed"/>
              <w:tblLook w:val="0400"/>
            </w:tblPr>
            <w:tblGrid>
              <w:gridCol w:w="2362"/>
              <w:gridCol w:w="900"/>
              <w:tblGridChange w:id="0">
                <w:tblGrid>
                  <w:gridCol w:w="2362"/>
                  <w:gridCol w:w="900"/>
                </w:tblGrid>
              </w:tblGridChange>
            </w:tblGrid>
            <w:tr>
              <w:trPr>
                <w:cantSplit w:val="0"/>
                <w:trHeight w:val="25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D">
                  <w:pPr>
                    <w:spacing w:after="0" w:lineRule="auto"/>
                    <w:ind w:left="3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Közlekedési ismeretek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E">
                  <w:pPr>
                    <w:spacing w:after="0" w:lineRule="auto"/>
                    <w:ind w:right="2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16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F">
                  <w:pPr>
                    <w:spacing w:after="0" w:lineRule="auto"/>
                    <w:ind w:left="5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Járművezetés elmélete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0">
                  <w:pPr>
                    <w:spacing w:after="0" w:lineRule="auto"/>
                    <w:ind w:right="2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6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1">
                  <w:pPr>
                    <w:spacing w:after="0" w:lineRule="auto"/>
                    <w:ind w:left="6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Szerk. és üzem. ismeretek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2">
                  <w:pPr>
                    <w:spacing w:after="0" w:lineRule="auto"/>
                    <w:ind w:right="2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6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69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3">
                  <w:pPr>
                    <w:spacing w:after="0" w:lineRule="auto"/>
                    <w:ind w:left="7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Összesen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4">
                  <w:pPr>
                    <w:spacing w:after="0" w:lineRule="auto"/>
                    <w:ind w:right="2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28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spacing w:after="0" w:lineRule="auto"/>
              <w:ind w:left="-5289" w:right="9866" w:firstLine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4249.0" w:type="dxa"/>
              <w:jc w:val="left"/>
              <w:tblLayout w:type="fixed"/>
              <w:tblLook w:val="0400"/>
            </w:tblPr>
            <w:tblGrid>
              <w:gridCol w:w="2240"/>
              <w:gridCol w:w="2009"/>
              <w:tblGridChange w:id="0">
                <w:tblGrid>
                  <w:gridCol w:w="2240"/>
                  <w:gridCol w:w="2009"/>
                </w:tblGrid>
              </w:tblGridChange>
            </w:tblGrid>
            <w:tr>
              <w:trPr>
                <w:cantSplit w:val="0"/>
                <w:trHeight w:val="23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7">
                  <w:pPr>
                    <w:spacing w:after="0" w:lineRule="auto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Alapoktatás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8">
                  <w:pPr>
                    <w:spacing w:after="0" w:lineRule="auto"/>
                    <w:ind w:right="1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min. 6 óra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3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9">
                  <w:pPr>
                    <w:spacing w:after="0" w:lineRule="auto"/>
                    <w:ind w:right="1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Városi vezetés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A">
                  <w:pPr>
                    <w:spacing w:after="0" w:lineRule="auto"/>
                    <w:ind w:right="1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min. 10 óra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2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B">
                  <w:pPr>
                    <w:spacing w:after="0" w:lineRule="auto"/>
                    <w:ind w:right="2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Országúti vezetés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C">
                  <w:pPr>
                    <w:spacing w:after="0" w:lineRule="auto"/>
                    <w:ind w:right="6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-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3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D">
                  <w:pPr>
                    <w:spacing w:after="0" w:lineRule="auto"/>
                    <w:ind w:left="1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Éjszakai vezetés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E">
                  <w:pPr>
                    <w:spacing w:after="0" w:lineRule="auto"/>
                    <w:ind w:right="6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-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3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F">
                  <w:pPr>
                    <w:spacing w:after="0" w:lineRule="auto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Összesen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0">
                  <w:pPr>
                    <w:spacing w:after="0" w:lineRule="auto"/>
                    <w:ind w:right="8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min. 16 óra/ 240 km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after="0" w:lineRule="auto"/>
        <w:ind w:left="2026" w:right="556" w:firstLine="0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rPr/>
      </w:pPr>
      <w:r w:rsidDel="00000000" w:rsidR="00000000" w:rsidRPr="00000000">
        <w:rPr>
          <w:sz w:val="18"/>
          <w:szCs w:val="18"/>
          <w:rtl w:val="0"/>
        </w:rPr>
        <w:t xml:space="preserve">Az elméleti órák 45 percesek.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4" w:line="250" w:lineRule="auto"/>
        <w:ind w:left="-5" w:right="14" w:hanging="10"/>
        <w:rPr/>
      </w:pPr>
      <w:r w:rsidDel="00000000" w:rsidR="00000000" w:rsidRPr="00000000">
        <w:rPr>
          <w:sz w:val="18"/>
          <w:szCs w:val="18"/>
          <w:rtl w:val="0"/>
        </w:rPr>
        <w:t xml:space="preserve">Az elméleti tanfolyamot központilag jóváhagyott oktatási tematika alapján tartjuk meg.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4" w:line="250" w:lineRule="auto"/>
        <w:ind w:left="-5" w:right="14" w:hanging="10"/>
        <w:rPr/>
      </w:pPr>
      <w:r w:rsidDel="00000000" w:rsidR="00000000" w:rsidRPr="00000000">
        <w:rPr>
          <w:sz w:val="18"/>
          <w:szCs w:val="18"/>
          <w:rtl w:val="0"/>
        </w:rPr>
        <w:t xml:space="preserve">Az alapórákon felül + </w:t>
      </w:r>
      <w:r w:rsidDel="00000000" w:rsidR="00000000" w:rsidRPr="00000000">
        <w:rPr>
          <w:b w:val="1"/>
          <w:sz w:val="18"/>
          <w:szCs w:val="18"/>
          <w:rtl w:val="0"/>
        </w:rPr>
        <w:t xml:space="preserve">korlátlan konzultációs lehetőséget</w:t>
      </w:r>
      <w:r w:rsidDel="00000000" w:rsidR="00000000" w:rsidRPr="00000000">
        <w:rPr>
          <w:sz w:val="18"/>
          <w:szCs w:val="18"/>
          <w:rtl w:val="0"/>
        </w:rPr>
        <w:t xml:space="preserve"> (mely tesztlap ill. számítógépes gyakorlás is) biztosítunk. A foglalkozáson való részvétel a 24/2005.(IV.21.) GKM rendelet alapján kötelező. Hiányzás esetén a mulasztott témakört pótolni kell, ellenben vizsgára nem bocsátható. Elméleti pótóra ingyenesen vehető. Az elméleti tanfolyamon szerzett ismeretekből vizsgát kell tenni. Az elméleti oktatás első napjától számított 9 hónapon belül az elméleti vizsgát meg kell kezdeni és 1 éven belül sikeres vizsgát kell tenni. Amennyiben a tanuló a tanfolyam kezdetétől számított 12 hónapon belül nem teszi le sikeresen az elméleti vizsgáit, akkor csak a teljes tanfolyam megismétlését követően jelenthető ismét elméleti vizsgára.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rPr/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62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Az elméleti vizsgára való felkészülést ingyenes tankönyv biztosítja (kauciós jelleggel)!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88" w:line="250" w:lineRule="auto"/>
        <w:ind w:left="-5" w:right="14" w:hanging="1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gyakorlati órák 50 percesek. Pótóra nem kötelező, ára szintén: 5.000 Ft/ óra </w:t>
      </w:r>
    </w:p>
    <w:p w:rsidR="00000000" w:rsidDel="00000000" w:rsidP="00000000" w:rsidRDefault="00000000" w:rsidRPr="00000000" w14:paraId="0000004A">
      <w:pPr>
        <w:spacing w:after="223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forgalmi vizsgára bocsáthatóság feltétele a szükséges kötelező óraszámok és menettávolságok teljesítése </w:t>
      </w:r>
    </w:p>
    <w:p w:rsidR="00000000" w:rsidDel="00000000" w:rsidP="00000000" w:rsidRDefault="00000000" w:rsidRPr="00000000" w14:paraId="0000004B">
      <w:pPr>
        <w:spacing w:after="0" w:lineRule="auto"/>
        <w:ind w:left="104" w:firstLine="0"/>
        <w:jc w:val="center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ind w:left="104" w:firstLine="0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after="0" w:lineRule="auto"/>
        <w:ind w:left="104" w:firstLine="0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ind w:left="104" w:firstLine="0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ind w:left="104" w:firstLine="0"/>
        <w:jc w:val="center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ind w:left="104" w:firstLine="0"/>
        <w:jc w:val="center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ind w:left="104" w:firstLine="0"/>
        <w:jc w:val="center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ind w:left="104" w:firstLine="0"/>
        <w:jc w:val="center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99" w:line="238" w:lineRule="auto"/>
        <w:ind w:right="3511" w:firstLine="3713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Jogok és kötelezettségek</w:t>
      </w: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54">
      <w:pPr>
        <w:spacing w:after="99" w:line="238" w:lineRule="auto"/>
        <w:ind w:right="3511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A hallgató jogai: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after="32" w:line="248.00000000000006" w:lineRule="auto"/>
        <w:ind w:left="370" w:right="1323" w:hanging="10"/>
        <w:rPr/>
      </w:pPr>
      <w:r w:rsidDel="00000000" w:rsidR="00000000" w:rsidRPr="00000000">
        <w:rPr>
          <w:sz w:val="16"/>
          <w:szCs w:val="16"/>
          <w:rtl w:val="0"/>
        </w:rPr>
        <w:t xml:space="preserve">A szolgáltatásért járó tandíjért, az előzőekben részletezett szakszerű képzésben részesülni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32" w:line="248.00000000000006" w:lineRule="auto"/>
        <w:ind w:left="370" w:right="1323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●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  <w:tab/>
      </w:r>
      <w:r w:rsidDel="00000000" w:rsidR="00000000" w:rsidRPr="00000000">
        <w:rPr>
          <w:sz w:val="16"/>
          <w:szCs w:val="16"/>
          <w:rtl w:val="0"/>
        </w:rPr>
        <w:t xml:space="preserve">A befizetett tandíjról számlát kérni.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after="4" w:line="248.00000000000006" w:lineRule="auto"/>
        <w:ind w:left="370" w:right="1323" w:hanging="10"/>
        <w:rPr/>
      </w:pPr>
      <w:r w:rsidDel="00000000" w:rsidR="00000000" w:rsidRPr="00000000">
        <w:rPr>
          <w:sz w:val="16"/>
          <w:szCs w:val="16"/>
          <w:rtl w:val="0"/>
        </w:rPr>
        <w:t xml:space="preserve">Kérésre oktatót, képzőszervet változtatni.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4" w:line="248.00000000000006" w:lineRule="auto"/>
        <w:ind w:left="370" w:right="1323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●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  <w:tab/>
      </w:r>
      <w:r w:rsidDel="00000000" w:rsidR="00000000" w:rsidRPr="00000000">
        <w:rPr>
          <w:sz w:val="16"/>
          <w:szCs w:val="16"/>
          <w:rtl w:val="0"/>
        </w:rPr>
        <w:t xml:space="preserve">Panasszal, kéréssel az iskolavezetőhöz, illetve a Közlekedési Felügyelőség, Képzés és Vizsga felügyeleti osztályhoz fordulni. Igénybevételét szüneteltetni a fent leírtak figyelembevételével.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31" w:lineRule="auto"/>
        <w:ind w:left="355" w:right="2658" w:hanging="37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A hallgató kötelességei:      / az iskola által kiadott és szóban megtartott tájékoztató alapján!/</w:t>
      </w: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5A">
      <w:pPr>
        <w:spacing w:after="31" w:lineRule="auto"/>
        <w:ind w:left="355" w:right="2658" w:hanging="370"/>
        <w:rPr/>
      </w:pPr>
      <w:r w:rsidDel="00000000" w:rsidR="00000000" w:rsidRPr="00000000">
        <w:rPr>
          <w:sz w:val="16"/>
          <w:szCs w:val="16"/>
          <w:rtl w:val="0"/>
        </w:rPr>
        <w:t xml:space="preserve">          </w:t>
      </w:r>
      <w:r w:rsidDel="00000000" w:rsidR="00000000" w:rsidRPr="00000000">
        <w:rPr>
          <w:sz w:val="20"/>
          <w:szCs w:val="20"/>
          <w:rtl w:val="0"/>
        </w:rPr>
        <w:t xml:space="preserve">●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  <w:tab/>
      </w:r>
      <w:r w:rsidDel="00000000" w:rsidR="00000000" w:rsidRPr="00000000">
        <w:rPr>
          <w:sz w:val="16"/>
          <w:szCs w:val="16"/>
          <w:rtl w:val="0"/>
        </w:rPr>
        <w:t xml:space="preserve">A jelentkezési nyomtatványok adatainak igazolása (személyi igazolvány).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spacing w:after="46" w:line="248.00000000000006" w:lineRule="auto"/>
        <w:ind w:left="720" w:hanging="360"/>
        <w:rPr/>
      </w:pPr>
      <w:r w:rsidDel="00000000" w:rsidR="00000000" w:rsidRPr="00000000">
        <w:rPr>
          <w:sz w:val="16"/>
          <w:szCs w:val="16"/>
          <w:rtl w:val="0"/>
        </w:rPr>
        <w:t xml:space="preserve">Az elméleti és gyakorlati órákon részt venni, hiányzás esetén azokat pótolni.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spacing w:after="46" w:line="248.00000000000006" w:lineRule="auto"/>
        <w:ind w:left="720" w:hanging="360"/>
        <w:rPr/>
      </w:pPr>
      <w:r w:rsidDel="00000000" w:rsidR="00000000" w:rsidRPr="00000000">
        <w:rPr>
          <w:sz w:val="16"/>
          <w:szCs w:val="16"/>
          <w:rtl w:val="0"/>
        </w:rPr>
        <w:t xml:space="preserve">A gyakorlati foglalkozásokról való hiányzást az oktatónak legalább 12 órával előtte bejelenteni.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spacing w:after="46" w:line="248.00000000000006" w:lineRule="auto"/>
        <w:ind w:left="720" w:hanging="360"/>
        <w:rPr/>
      </w:pPr>
      <w:r w:rsidDel="00000000" w:rsidR="00000000" w:rsidRPr="00000000">
        <w:rPr>
          <w:sz w:val="16"/>
          <w:szCs w:val="16"/>
          <w:rtl w:val="0"/>
        </w:rPr>
        <w:t xml:space="preserve">Ennek elmulasztása esetén a le nem vezetett órákat be kell fizetni alap óradíjon az iskolánál!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spacing w:after="49" w:line="248.00000000000006" w:lineRule="auto"/>
        <w:ind w:left="720" w:hanging="360"/>
        <w:rPr/>
      </w:pPr>
      <w:r w:rsidDel="00000000" w:rsidR="00000000" w:rsidRPr="00000000">
        <w:rPr>
          <w:sz w:val="16"/>
          <w:szCs w:val="16"/>
          <w:rtl w:val="0"/>
        </w:rPr>
        <w:t xml:space="preserve">A szolgáltatásért járó tandíjat, részletfizetés esetén a megadott határidőig, de legkésőbb a forgalmi vizsga időpontjáig befizetni.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spacing w:after="47" w:line="248.00000000000006" w:lineRule="auto"/>
        <w:ind w:left="720" w:hanging="360"/>
        <w:rPr/>
      </w:pPr>
      <w:r w:rsidDel="00000000" w:rsidR="00000000" w:rsidRPr="00000000">
        <w:rPr>
          <w:sz w:val="16"/>
          <w:szCs w:val="16"/>
          <w:rtl w:val="0"/>
        </w:rPr>
        <w:t xml:space="preserve">A vizsgákra a személyi igazolványát is magával hozva, a megfelelő öltözékben (zárt lábbeli) megjelenni.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spacing w:after="88" w:line="248.00000000000006" w:lineRule="auto"/>
        <w:ind w:left="720" w:hanging="360"/>
        <w:rPr/>
      </w:pPr>
      <w:r w:rsidDel="00000000" w:rsidR="00000000" w:rsidRPr="00000000">
        <w:rPr>
          <w:sz w:val="16"/>
          <w:szCs w:val="16"/>
          <w:rtl w:val="0"/>
        </w:rPr>
        <w:t xml:space="preserve">A vizsgákról történő hiányzást igazolni. Betegség esetén orvosi igazolással is. Más egyéb jellegű hiányzást pedig a befizetett pótvizsgadíjas csekk befizetését igazoló szelvény iskolánkhoz való leadásával.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spacing w:after="87" w:line="248.00000000000006" w:lineRule="auto"/>
        <w:ind w:left="720" w:hanging="360"/>
        <w:rPr/>
      </w:pPr>
      <w:r w:rsidDel="00000000" w:rsidR="00000000" w:rsidRPr="00000000">
        <w:rPr>
          <w:sz w:val="16"/>
          <w:szCs w:val="16"/>
          <w:rtl w:val="0"/>
        </w:rPr>
        <w:t xml:space="preserve">A hallgató köteles nyilatkozni, igazolni 8 általános iskolai végzettségét és bizonyítványa fénymásolatát leadni az autósiskolában, majd a sikeres forgalmi vizsga után a vizsgaigazolás kiadásánál a hatóság felé bemutatni az eredeti okmányt is!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spacing w:after="46" w:line="248.00000000000006" w:lineRule="auto"/>
        <w:ind w:left="720" w:hanging="360"/>
        <w:rPr/>
      </w:pPr>
      <w:r w:rsidDel="00000000" w:rsidR="00000000" w:rsidRPr="00000000">
        <w:rPr>
          <w:sz w:val="16"/>
          <w:szCs w:val="16"/>
          <w:rtl w:val="0"/>
        </w:rPr>
        <w:t xml:space="preserve">Az oktatójárművekben keletkezett károkat megtéríteni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spacing w:after="89" w:line="248.00000000000006" w:lineRule="auto"/>
        <w:ind w:left="720" w:hanging="360"/>
        <w:rPr/>
      </w:pPr>
      <w:r w:rsidDel="00000000" w:rsidR="00000000" w:rsidRPr="00000000">
        <w:rPr>
          <w:sz w:val="16"/>
          <w:szCs w:val="16"/>
          <w:rtl w:val="0"/>
        </w:rPr>
        <w:t xml:space="preserve">A tanuló más képzőszervhez való távozása esetén 5.500 Ft, közúti elsősegélynyújtó tanfolyamon való részvétel esetén 15.000 Ft adminisztrációs díjat köteles fizetni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89" w:line="248.00000000000006" w:lineRule="auto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Képzőszerv jogai: 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spacing w:after="88" w:line="248.00000000000006" w:lineRule="auto"/>
        <w:ind w:left="720" w:hanging="360"/>
        <w:rPr/>
      </w:pPr>
      <w:r w:rsidDel="00000000" w:rsidR="00000000" w:rsidRPr="00000000">
        <w:rPr>
          <w:sz w:val="16"/>
          <w:szCs w:val="16"/>
          <w:rtl w:val="0"/>
        </w:rPr>
        <w:t xml:space="preserve">Díjhátralék esetén a tanuló képzését szüneteltetni, illetve annak kiegyenlítéséig a tanuló  áthelyezés felfüggesztése.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spacing w:after="4" w:line="248.00000000000006" w:lineRule="auto"/>
        <w:ind w:left="720" w:hanging="360"/>
        <w:rPr/>
      </w:pPr>
      <w:r w:rsidDel="00000000" w:rsidR="00000000" w:rsidRPr="00000000">
        <w:rPr>
          <w:sz w:val="16"/>
          <w:szCs w:val="16"/>
          <w:rtl w:val="0"/>
        </w:rPr>
        <w:t xml:space="preserve">A képzést szüneteltető (minimum 6 hónap) tanulóval szemben az időközben bekövetkezett díjváltozásokat  érvényesíteni.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4" w:line="248.00000000000006" w:lineRule="auto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Képzőszerv kötelességei: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8011.0" w:type="dxa"/>
        <w:jc w:val="left"/>
        <w:tblInd w:w="360.0" w:type="dxa"/>
        <w:tblLayout w:type="fixed"/>
        <w:tblLook w:val="0400"/>
      </w:tblPr>
      <w:tblGrid>
        <w:gridCol w:w="360"/>
        <w:gridCol w:w="7651"/>
        <w:tblGridChange w:id="0">
          <w:tblGrid>
            <w:gridCol w:w="360"/>
            <w:gridCol w:w="7651"/>
          </w:tblGrid>
        </w:tblGridChange>
      </w:tblGrid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spacing w:after="0" w:lineRule="auto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tanfolyamra történő felvétel előtt a tanulóval írásbeli szerződést kötni.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spacing w:after="0" w:lineRule="auto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Felelőssége a teljes képzési szolgáltatásra kiterjed, beleértve a vizsgaügyintézéseket is.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spacing w:after="0" w:lineRule="auto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Biztosítani a képzés előírt feltételeit.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spacing w:after="0" w:lineRule="auto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szolgáltatást az előírt rendeletek és szabályzatok által meghatározott módon végezni.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spacing w:after="0" w:lineRule="auto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jelentkezőt a vállalkozási feltételekről tájékoztatni.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spacing w:after="0" w:lineRule="auto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befizetett tandíjról számlát adni.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spacing w:after="0" w:lineRule="auto"/>
              <w:jc w:val="both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sz w:val="6"/>
                <w:szCs w:val="6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tanuló adatait bizalmasan kezelni az EURÓPAI PARLAMENT ÉS A TANÁCS (EU) 2016/679 RENDELETE (GDPR) alapján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spacing w:after="0" w:lineRule="auto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hallgató adatait bizalmasan kezelni, illetéktelenek hozzáférhetetlenségét biztosítani.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9">
            <w:pPr>
              <w:spacing w:after="0" w:lineRule="auto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Az adó visszaigényléséhez szükséges nyomtatványok, igazolás kiadása.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0" w:lineRule="auto"/>
        <w:ind w:left="-15" w:right="2658" w:firstLine="0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Más képzőszervtől érkező tanuló egyszeri adminisztrációs költsége: 30.000 Ft.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4" w:line="248.00000000000006" w:lineRule="auto"/>
        <w:ind w:left="-5" w:hanging="10"/>
        <w:rPr/>
      </w:pPr>
      <w:r w:rsidDel="00000000" w:rsidR="00000000" w:rsidRPr="00000000">
        <w:rPr>
          <w:sz w:val="16"/>
          <w:szCs w:val="16"/>
          <w:rtl w:val="0"/>
        </w:rPr>
        <w:t xml:space="preserve">Felügyeleti szerv:       Közlekedési Alkalmassági és Vizsgaközpont 1082 Budapest Vajdahunyad 45. kepzesvizsga@kavk.hu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Rule="auto"/>
        <w:rPr/>
      </w:pP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Rule="auto"/>
        <w:ind w:left="4522" w:right="2694" w:hanging="4537"/>
        <w:rPr/>
      </w:pPr>
      <w:r w:rsidDel="00000000" w:rsidR="00000000" w:rsidRPr="00000000">
        <w:rPr>
          <w:sz w:val="16"/>
          <w:szCs w:val="16"/>
          <w:rtl w:val="0"/>
        </w:rPr>
        <w:t xml:space="preserve">Iskolavezető:        Budai Nándor   Tel.:  06 30 475 84 11,              Miskolc Plaza :  06 30  750  69 09 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E">
      <w:pPr>
        <w:spacing w:after="0" w:lineRule="auto"/>
        <w:rPr/>
      </w:pPr>
      <w:r w:rsidDel="00000000" w:rsidR="00000000" w:rsidRPr="00000000">
        <w:rPr>
          <w:rtl w:val="0"/>
        </w:rPr>
        <w:t xml:space="preserve">          </w:t>
      </w:r>
      <w:hyperlink r:id="rId7">
        <w:r w:rsidDel="00000000" w:rsidR="00000000" w:rsidRPr="00000000">
          <w:rPr>
            <w:b w:val="1"/>
            <w:color w:val="0000ff"/>
            <w:sz w:val="16"/>
            <w:szCs w:val="16"/>
            <w:u w:val="single"/>
            <w:rtl w:val="0"/>
          </w:rPr>
          <w:t xml:space="preserve">www.facebook.com/fokuszautosiskola</w:t>
        </w:r>
      </w:hyperlink>
      <w:hyperlink r:id="rId8">
        <w:r w:rsidDel="00000000" w:rsidR="00000000" w:rsidRPr="00000000">
          <w:rPr>
            <w:b w:val="1"/>
            <w:sz w:val="16"/>
            <w:szCs w:val="16"/>
            <w:rtl w:val="0"/>
          </w:rPr>
          <w:t xml:space="preserve">  </w:t>
        </w:r>
      </w:hyperlink>
      <w:r w:rsidDel="00000000" w:rsidR="00000000" w:rsidRPr="00000000">
        <w:rPr>
          <w:b w:val="1"/>
          <w:sz w:val="16"/>
          <w:szCs w:val="16"/>
          <w:rtl w:val="0"/>
        </w:rPr>
        <w:t xml:space="preserve">           www.facebook.com/famimiskolc                   www.famisuli.hu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rPr/>
      </w:pPr>
      <w:r w:rsidDel="00000000" w:rsidR="00000000" w:rsidRPr="00000000">
        <w:rPr>
          <w:sz w:val="16"/>
          <w:szCs w:val="16"/>
          <w:rtl w:val="0"/>
        </w:rPr>
        <w:t xml:space="preserve"> Ügyfélfogadás:           Szikszó, Rákóczi út 22 .:                      H-P: 17:00-20:00,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Rule="auto"/>
        <w:rPr/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Miskolc Plaza, Szentpáli út 2-6.:     H-Sze: 13:30-18:30,     Cs-P: 10:00-14:00,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Rule="auto"/>
        <w:ind w:left="68" w:firstLine="0"/>
        <w:jc w:val="center"/>
        <w:rPr/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email: famimiskolc@gmail.com</w:t>
      </w: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Rule="auto"/>
        <w:ind w:left="104" w:firstLine="0"/>
        <w:jc w:val="center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ind w:left="79" w:right="2" w:hanging="10"/>
        <w:jc w:val="center"/>
        <w:rPr/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Oktatási helyszínek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4" w:line="248.00000000000006" w:lineRule="auto"/>
        <w:ind w:left="-5" w:hanging="10"/>
        <w:rPr/>
      </w:pPr>
      <w:r w:rsidDel="00000000" w:rsidR="00000000" w:rsidRPr="00000000">
        <w:rPr>
          <w:sz w:val="16"/>
          <w:szCs w:val="16"/>
          <w:rtl w:val="0"/>
        </w:rPr>
        <w:t xml:space="preserve">Elméleti képzés:            3800 Szikszó, Rákóczi u. 22.,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4" w:line="248.00000000000006" w:lineRule="auto"/>
        <w:ind w:left="-5" w:right="4031" w:hanging="1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Miskolc Plaza, 3525 Miskolc  Szentpáli út 2-6. </w:t>
      </w:r>
    </w:p>
    <w:p w:rsidR="00000000" w:rsidDel="00000000" w:rsidP="00000000" w:rsidRDefault="00000000" w:rsidRPr="00000000" w14:paraId="00000086">
      <w:pPr>
        <w:spacing w:after="4" w:line="248.00000000000006" w:lineRule="auto"/>
        <w:ind w:left="-5" w:right="4031" w:hanging="10"/>
        <w:rPr/>
      </w:pPr>
      <w:r w:rsidDel="00000000" w:rsidR="00000000" w:rsidRPr="00000000">
        <w:rPr>
          <w:sz w:val="16"/>
          <w:szCs w:val="16"/>
          <w:rtl w:val="0"/>
        </w:rPr>
        <w:t xml:space="preserve">Elméleti vizsga:              3527 Miskolc, József A. út 20.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Rule="auto"/>
        <w:rPr/>
      </w:pPr>
      <w:r w:rsidDel="00000000" w:rsidR="00000000" w:rsidRPr="00000000">
        <w:rPr>
          <w:sz w:val="16"/>
          <w:szCs w:val="16"/>
          <w:rtl w:val="0"/>
        </w:rPr>
        <w:t xml:space="preserve"> Járműkezelési képzés:  3800 Szikszó Külterület,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4" w:line="248.00000000000006" w:lineRule="auto"/>
        <w:ind w:left="-5" w:hanging="10"/>
        <w:rPr/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3527 Miskolc, Pozsonyi út 6.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4" w:line="248.00000000000006" w:lineRule="auto"/>
        <w:ind w:left="-5" w:hanging="10"/>
        <w:rPr/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Hrsz.: 0135/34 rutinpálya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4" w:line="248.00000000000006" w:lineRule="auto"/>
        <w:ind w:left="-5" w:hanging="10"/>
        <w:rPr/>
      </w:pPr>
      <w:r w:rsidDel="00000000" w:rsidR="00000000" w:rsidRPr="00000000">
        <w:rPr>
          <w:sz w:val="16"/>
          <w:szCs w:val="16"/>
          <w:rtl w:val="0"/>
        </w:rPr>
        <w:t xml:space="preserve">Gyakorlati  képzés és vizsga: Miskolc  területén és környékén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4" w:line="248.00000000000006" w:lineRule="auto"/>
        <w:ind w:left="-5" w:hanging="10"/>
        <w:rPr/>
      </w:pPr>
      <w:r w:rsidDel="00000000" w:rsidR="00000000" w:rsidRPr="00000000">
        <w:rPr>
          <w:sz w:val="16"/>
          <w:szCs w:val="16"/>
          <w:rtl w:val="0"/>
        </w:rPr>
        <w:t xml:space="preserve">Forgalmi váltások helye: Az oktató és a tanuló megegyezése alapján.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ind w:left="79" w:hanging="10"/>
        <w:jc w:val="center"/>
        <w:rPr/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Oktatóinkról, járműveinkről bővebb tájékoztatást talál internetes oldalainkon</w:t>
      </w: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11" w:lineRule="auto"/>
        <w:rPr/>
      </w:pP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33" w:lineRule="auto"/>
        <w:ind w:left="-5" w:right="2694" w:hanging="10"/>
        <w:rPr/>
      </w:pPr>
      <w:r w:rsidDel="00000000" w:rsidR="00000000" w:rsidRPr="00000000">
        <w:rPr>
          <w:sz w:val="16"/>
          <w:szCs w:val="16"/>
          <w:rtl w:val="0"/>
        </w:rPr>
        <w:t xml:space="preserve">Miskolc, 2022.01.01.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Rule="auto"/>
        <w:rPr/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72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70" w:hanging="37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72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74" w:right="0" w:hanging="1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18"/>
      <w:szCs w:val="18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Pr>
      <w:rFonts w:ascii="Calibri" w:cs="Calibri" w:eastAsia="Calibri" w:hAnsi="Calibri"/>
      <w:color w:val="000000"/>
    </w:rPr>
  </w:style>
  <w:style w:type="paragraph" w:styleId="Cmsor1">
    <w:name w:val="heading 1"/>
    <w:next w:val="Norml"/>
    <w:link w:val="Cmsor1Char"/>
    <w:uiPriority w:val="9"/>
    <w:qFormat w:val="1"/>
    <w:pPr>
      <w:keepNext w:val="1"/>
      <w:keepLines w:val="1"/>
      <w:spacing w:after="0"/>
      <w:ind w:left="74" w:hanging="10"/>
      <w:jc w:val="center"/>
      <w:outlineLvl w:val="0"/>
    </w:pPr>
    <w:rPr>
      <w:rFonts w:ascii="Calibri" w:cs="Calibri" w:eastAsia="Calibri" w:hAnsi="Calibri"/>
      <w:b w:val="1"/>
      <w:color w:val="000000"/>
      <w:sz w:val="18"/>
      <w:u w:color="000000" w:val="single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1Char" w:customStyle="1">
    <w:name w:val="Címsor 1 Char"/>
    <w:link w:val="Cmsor1"/>
    <w:rPr>
      <w:rFonts w:ascii="Calibri" w:cs="Calibri" w:eastAsia="Calibri" w:hAnsi="Calibri"/>
      <w:b w:val="1"/>
      <w:color w:val="000000"/>
      <w:sz w:val="18"/>
      <w:u w:color="000000" w:val="single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4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4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4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4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21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facebook.com/fokuszautosiskola" TargetMode="External"/><Relationship Id="rId8" Type="http://schemas.openxmlformats.org/officeDocument/2006/relationships/hyperlink" Target="http://www.facebook.com/fokuszautosiskol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1fSI/2Az/In5hCH969FxpsdBHQ==">AMUW2mUHUcf7K8CRZgGx3mec6C50Y/FTnJmurl519hUopwK9nAe3txDDIsfWy8FAcex7dvMZSr1Sc5gPsOb9ZzxIva6e+kuFS8y+1a5wKTAGW9o6HQI8eak=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2022-01-05T07:38:00Z</dcterms:created>
  <dc:creator>Budai Nándor</dc:creator>
</cp:coreProperties>
</file>